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38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DIRETTORE DEL DIPARTIMENTO DI STUDI         LINGUISTICI E LETTERARI </w:t>
      </w:r>
    </w:p>
    <w:tbl>
      <w:tblPr>
        <w:tblStyle w:val="Table1"/>
        <w:tblW w:w="976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1433"/>
        <w:gridCol w:w="1685"/>
        <w:gridCol w:w="5548"/>
        <w:tblGridChange w:id="0">
          <w:tblGrid>
            <w:gridCol w:w="1101"/>
            <w:gridCol w:w="1433"/>
            <w:gridCol w:w="1685"/>
            <w:gridCol w:w="55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Assegni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bandire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(min 12 mesi – max 36 mesi)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Precisare i fondi sui quali graveranno tutti i costi del contratto inclusi gli oneri a carico Ente (e le eventuali spese di ricerca per gli assegni di tipo B)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3936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4453"/>
        <w:tblGridChange w:id="0">
          <w:tblGrid>
            <w:gridCol w:w="5175"/>
            <w:gridCol w:w="4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Importo Annuale (lordo percipiente)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Min. 19.367,052 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 principale della ricerca (Euraxess Research field)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(Vedi Tabella 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MIUR PD (CUN)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(Vedi Tabella 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Settori Scientifico Disciplinari di interesse della ricerca (in italiano e in inglese)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Responsabile Scientifico (per i Tipo A)</w:t>
      </w:r>
    </w:p>
    <w:tbl>
      <w:tblPr>
        <w:tblStyle w:val="Table3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13"/>
        <w:gridCol w:w="3208"/>
        <w:tblGridChange w:id="0">
          <w:tblGrid>
            <w:gridCol w:w="3207"/>
            <w:gridCol w:w="3213"/>
            <w:gridCol w:w="32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di Nascita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Settore Scientifico Disciplinare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Indirizzo mail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 di ricerca in italiano e in inglese </w:t>
      </w:r>
    </w:p>
    <w:tbl>
      <w:tblPr>
        <w:tblStyle w:val="Table4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(Italiano)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(Inglese)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b w:val="1"/>
          <w:rtl w:val="0"/>
        </w:rPr>
        <w:tab/>
        <w:br w:type="textWrapping"/>
        <w:t xml:space="preserve">Descrizione sintetica in italiano e in inglese (max 1000 caratteri): </w:t>
      </w:r>
      <w:r w:rsidDel="00000000" w:rsidR="00000000" w:rsidRPr="00000000">
        <w:rPr>
          <w:rtl w:val="0"/>
        </w:rPr>
        <w:t xml:space="preserve">Testo libero in lingua italiano/inglese per fornire informazioni sul programma di ricerca</w:t>
      </w:r>
    </w:p>
    <w:tbl>
      <w:tblPr>
        <w:tblStyle w:val="Table5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(Italiano)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(Inglese)</w:t>
            </w:r>
          </w:p>
        </w:tc>
      </w:tr>
    </w:tbl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b w:val="1"/>
          <w:rtl w:val="0"/>
        </w:rPr>
        <w:br w:type="textWrapping"/>
        <w:t xml:space="preserve">Definire i requisiti di ammissione alla selezione in italiano e in inglese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7"/>
          <w:szCs w:val="1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2"/>
        <w:gridCol w:w="8126"/>
        <w:tblGridChange w:id="0">
          <w:tblGrid>
            <w:gridCol w:w="1502"/>
            <w:gridCol w:w="8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 A.1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Laureati con laurea specialistica/magistrale o vecchio ordinamento (in ……………………………………………………) in possesso di idoneo e documentato curriculum scientifico-professionale nell’area scientifica connessa all’attività di ricerca oggetto della collaborazione;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Graduates with a Master’s degree (in ……………………………………………………) who have completed suitable and documented academic and  professional experience in an area related to the aforementioned research field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 A.2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Titolo di Dottore di ricerca (in ………………………………………)  pertinente all’ambito scientifico del progetto;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360" w:hanging="36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PhD graduates (in ………………………………………) pertinent to the scientific scope of the project.</w:t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b w:val="1"/>
          <w:rtl w:val="0"/>
        </w:rPr>
        <w:t xml:space="preserve">L’assegno di ricerca ha per oggetto lo svolgimento dell’attività di ricerca di seguito specificata (in italiano e in inglese): </w:t>
      </w: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[specificare l’attività e le competenze richieste all’assegnista]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(Italiano)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(Inglese)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Indicazione dei risultati attesi alla fine del primo anno e alla conclusione della ricerca (max 1000 caratteri)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 le modalità di verifica (in italiano e in inglese):</w:t>
      </w:r>
    </w:p>
    <w:tbl>
      <w:tblPr>
        <w:tblStyle w:val="Table8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(Italiano)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(Inglese)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NB: Se l’assegno è attivato su fondi per attività commerciale o comunque vincolati da particolari accordi sulla proprietà intellettuale specificare come sarà regolata la disciplina della proprietà intellettuale:</w:t>
      </w:r>
    </w:p>
    <w:tbl>
      <w:tblPr>
        <w:tblStyle w:val="Table9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Padova, il </w:t>
      </w:r>
      <w:r w:rsidDel="00000000" w:rsidR="00000000" w:rsidRPr="00000000">
        <w:rPr>
          <w:b w:val="1"/>
          <w:rtl w:val="0"/>
        </w:rPr>
        <w:t xml:space="preserve">  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Il Responsabile della Ricerca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8">
      <w:pPr>
        <w:ind w:left="5387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Commissione (tre membri più almeno un supplente)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1068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1068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1068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</w:t>
      </w:r>
    </w:p>
    <w:p w:rsidR="00000000" w:rsidDel="00000000" w:rsidP="00000000" w:rsidRDefault="00000000" w:rsidRPr="00000000" w14:paraId="0000004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Supplente: ____________________________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Data, ora e luogo della selezione …………………………………………………….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Data presunta di inizio dell’assegno ....................................................</w:t>
      </w:r>
    </w:p>
    <w:p w:rsidR="00000000" w:rsidDel="00000000" w:rsidP="00000000" w:rsidRDefault="00000000" w:rsidRPr="00000000" w14:paraId="00000052">
      <w:pPr>
        <w:ind w:left="-142" w:firstLine="0"/>
        <w:rPr>
          <w:b w:val="1"/>
        </w:rPr>
      </w:pPr>
      <w:r w:rsidDel="00000000" w:rsidR="00000000" w:rsidRPr="00000000">
        <w:rPr>
          <w:b w:val="1"/>
          <w:highlight w:val="darkGray"/>
          <w:rtl w:val="0"/>
        </w:rPr>
        <w:t xml:space="preserve">A cura della Segreteria</w:t>
      </w:r>
      <w:r w:rsidDel="00000000" w:rsidR="00000000" w:rsidRPr="00000000">
        <w:rPr>
          <w:rtl w:val="0"/>
        </w:rPr>
      </w:r>
    </w:p>
    <w:tbl>
      <w:tblPr>
        <w:tblStyle w:val="Table10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Approvato nel Consiglio della struttura del 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Provvedimento urgente del/della Direttore/Direttrice del ____________________________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bene: La disponibilità finanziaria dovrà tener conto degli oneri a carico dell’ente. Per la corretta determinazione dell’importo lordo ente a carico del progetto rivolgersi al settore Ricerca del Disll. </w:t>
      </w:r>
    </w:p>
    <w:sectPr>
      <w:headerReference r:id="rId7" w:type="default"/>
      <w:pgSz w:h="16838" w:w="11906" w:orient="portrait"/>
      <w:pgMar w:bottom="993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Richiesta attivazione assegno di ricerca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D39C9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2B7E0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mandatory1" w:customStyle="1">
    <w:name w:val="mandatory1"/>
    <w:rsid w:val="00EE498C"/>
    <w:rPr>
      <w:b w:val="0"/>
      <w:bCs w:val="0"/>
    </w:rPr>
  </w:style>
  <w:style w:type="paragraph" w:styleId="Intestazione">
    <w:name w:val="header"/>
    <w:basedOn w:val="Normale"/>
    <w:link w:val="IntestazioneCarattere"/>
    <w:uiPriority w:val="99"/>
    <w:unhideWhenUsed w:val="1"/>
    <w:rsid w:val="000A721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0A721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0A721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0A721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A72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0A721D"/>
    <w:rPr>
      <w:rFonts w:ascii="Tahoma" w:cs="Tahoma" w:hAnsi="Tahoma"/>
      <w:sz w:val="16"/>
      <w:szCs w:val="16"/>
      <w:lang w:eastAsia="en-US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7E4D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E4D8C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7E4D8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E4D8C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E4D8C"/>
    <w:rPr>
      <w:b w:val="1"/>
      <w:bCs w:val="1"/>
      <w:lang w:eastAsia="en-US"/>
    </w:rPr>
  </w:style>
  <w:style w:type="paragraph" w:styleId="Paragrafoelenco">
    <w:name w:val="List Paragraph"/>
    <w:basedOn w:val="Normale"/>
    <w:uiPriority w:val="34"/>
    <w:qFormat w:val="1"/>
    <w:rsid w:val="007E4D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7Xw3X8dumQDS7McX43Om7qZb/w==">AMUW2mUZzZJ1NCJD6hyW5mobWQu3rlDYhm6gBCIJvUNoWQYBLFeIVDAYZjwXwPrR3Whmmd4yCXZVMDb0m+OnjHQdkK0arTnCbny9cLuKDGDmYuKthd8bgcNNXyQXtybyDX+Txnm3vU3s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2021-08-27T10:25:00Z</dcterms:created>
  <dc:creator>marinma</dc:creator>
</cp:coreProperties>
</file>